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201</w:t>
      </w:r>
      <w:r w:rsidR="00DD541C"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5D2ECC" w:rsidRDefault="005D2ECC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:rsidR="003A79FA" w:rsidRPr="003867BF" w:rsidRDefault="005D2ECC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июня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20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:rsidR="003A79FA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:rsidR="005D2ECC" w:rsidRPr="00E15BAD" w:rsidRDefault="005D2ECC" w:rsidP="003A79FA">
      <w:pPr>
        <w:jc w:val="center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:rsidR="005D2ECC" w:rsidRPr="0085288C" w:rsidRDefault="005D2ECC" w:rsidP="003A79FA">
      <w:pPr>
        <w:jc w:val="both"/>
        <w:rPr>
          <w:rFonts w:ascii="Times New Roman" w:hAnsi="Times New Roman"/>
          <w:b/>
          <w:sz w:val="28"/>
          <w:szCs w:val="28"/>
        </w:rPr>
      </w:pPr>
    </w:p>
    <w:p w:rsidR="003A79FA" w:rsidRDefault="003A79FA" w:rsidP="005D2ECC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</w:t>
      </w:r>
      <w:r w:rsidR="005D2EC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</w:t>
      </w:r>
      <w:r w:rsidR="005D2E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>84 Конституции Чеченской Республики утвердить отчет об исполнении республиканского бюджета за 20</w:t>
      </w:r>
      <w:r w:rsidR="0055533C">
        <w:rPr>
          <w:rFonts w:ascii="Times New Roman" w:hAnsi="Times New Roman"/>
          <w:sz w:val="28"/>
          <w:szCs w:val="28"/>
          <w:lang w:eastAsia="ru-RU"/>
        </w:rPr>
        <w:t>1</w:t>
      </w:r>
      <w:r w:rsidR="00DD541C">
        <w:rPr>
          <w:rFonts w:ascii="Times New Roman" w:hAnsi="Times New Roman"/>
          <w:sz w:val="28"/>
          <w:szCs w:val="28"/>
          <w:lang w:eastAsia="ru-RU"/>
        </w:rPr>
        <w:t>9</w:t>
      </w:r>
      <w:r w:rsidR="005D2E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DD541C">
        <w:rPr>
          <w:rFonts w:ascii="Times New Roman" w:hAnsi="Times New Roman"/>
          <w:sz w:val="28"/>
          <w:szCs w:val="28"/>
          <w:lang w:eastAsia="ru-RU"/>
        </w:rPr>
        <w:t>92</w:t>
      </w:r>
      <w:r w:rsidR="005D2ECC">
        <w:rPr>
          <w:rFonts w:ascii="Times New Roman" w:hAnsi="Times New Roman"/>
          <w:sz w:val="28"/>
          <w:szCs w:val="28"/>
          <w:lang w:eastAsia="ru-RU"/>
        </w:rPr>
        <w:t> </w:t>
      </w:r>
      <w:r w:rsidR="00DD541C">
        <w:rPr>
          <w:rFonts w:ascii="Times New Roman" w:hAnsi="Times New Roman"/>
          <w:sz w:val="28"/>
          <w:szCs w:val="28"/>
          <w:lang w:eastAsia="ru-RU"/>
        </w:rPr>
        <w:t>499353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DD541C">
        <w:rPr>
          <w:rFonts w:ascii="Times New Roman" w:hAnsi="Times New Roman"/>
          <w:sz w:val="28"/>
          <w:szCs w:val="28"/>
          <w:lang w:eastAsia="ru-RU"/>
        </w:rPr>
        <w:t>95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="005D2E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D541C">
        <w:rPr>
          <w:rFonts w:ascii="Times New Roman" w:hAnsi="Times New Roman"/>
          <w:sz w:val="28"/>
          <w:szCs w:val="28"/>
          <w:lang w:eastAsia="ru-RU"/>
        </w:rPr>
        <w:t>92</w:t>
      </w:r>
      <w:r w:rsidR="005D2ECC">
        <w:rPr>
          <w:rFonts w:ascii="Times New Roman" w:hAnsi="Times New Roman"/>
          <w:sz w:val="28"/>
          <w:szCs w:val="28"/>
          <w:lang w:eastAsia="ru-RU"/>
        </w:rPr>
        <w:t> </w:t>
      </w:r>
      <w:r w:rsidR="00DD541C">
        <w:rPr>
          <w:rFonts w:ascii="Times New Roman" w:hAnsi="Times New Roman"/>
          <w:sz w:val="28"/>
          <w:szCs w:val="28"/>
          <w:lang w:eastAsia="ru-RU"/>
        </w:rPr>
        <w:t>578028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DD541C">
        <w:rPr>
          <w:rFonts w:ascii="Times New Roman" w:hAnsi="Times New Roman"/>
          <w:sz w:val="28"/>
          <w:szCs w:val="28"/>
          <w:lang w:eastAsia="ru-RU"/>
        </w:rPr>
        <w:t>43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рублей, по источникам покрытия дефицита в сумме </w:t>
      </w:r>
      <w:r w:rsidR="00DD541C">
        <w:rPr>
          <w:rFonts w:ascii="Times New Roman" w:hAnsi="Times New Roman"/>
          <w:sz w:val="28"/>
          <w:szCs w:val="28"/>
          <w:lang w:eastAsia="ru-RU"/>
        </w:rPr>
        <w:t>– 78 674,48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5D2ECC" w:rsidRDefault="005D2ECC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:rsidR="005D2ECC" w:rsidRPr="0085288C" w:rsidRDefault="005D2EC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79FA" w:rsidRDefault="003A79FA" w:rsidP="005D2EC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:rsidR="005D2ECC" w:rsidRDefault="005D2ECC" w:rsidP="005D2EC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D2ECC" w:rsidRDefault="005D2ECC" w:rsidP="005D2EC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:rsidR="005D2ECC" w:rsidRPr="0085288C" w:rsidRDefault="005D2ECC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D2ECC" w:rsidRDefault="005D2EC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D2ECC" w:rsidRDefault="005D2EC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D2ECC" w:rsidRDefault="005D2ECC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AD6B6A">
        <w:rPr>
          <w:rFonts w:ascii="Times New Roman" w:hAnsi="Times New Roman"/>
          <w:sz w:val="28"/>
          <w:szCs w:val="28"/>
        </w:rPr>
        <w:t>Глава</w:t>
      </w:r>
    </w:p>
    <w:p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D6B6A">
        <w:rPr>
          <w:rFonts w:ascii="Times New Roman" w:hAnsi="Times New Roman"/>
          <w:sz w:val="28"/>
          <w:szCs w:val="28"/>
        </w:rPr>
        <w:t>Р.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Pr="00AD6B6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АДЫРОВ</w:t>
      </w:r>
    </w:p>
    <w:p w:rsidR="003A79F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2ECC" w:rsidRPr="00AD6B6A" w:rsidRDefault="005D2ECC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79FA" w:rsidRPr="00AD6B6A" w:rsidRDefault="005D2ECC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A79FA" w:rsidRPr="00AD6B6A">
        <w:rPr>
          <w:rFonts w:ascii="Times New Roman" w:hAnsi="Times New Roman"/>
          <w:sz w:val="28"/>
          <w:szCs w:val="28"/>
        </w:rPr>
        <w:t>г. Грозный</w:t>
      </w:r>
    </w:p>
    <w:p w:rsidR="003A79FA" w:rsidRDefault="005D2ECC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 июля </w:t>
      </w:r>
      <w:r w:rsidR="003A79FA"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20</w:t>
      </w:r>
      <w:r w:rsidR="003A79FA" w:rsidRPr="00AD6B6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</w:p>
    <w:p w:rsidR="00C82928" w:rsidRDefault="005D2ECC" w:rsidP="003A79FA">
      <w:r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 w:rsidR="003A79F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40-РЗ</w:t>
      </w:r>
    </w:p>
    <w:sectPr w:rsidR="00C82928" w:rsidSect="005D2EC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208" w:rsidRDefault="00E50208" w:rsidP="005D2ECC">
      <w:pPr>
        <w:spacing w:after="0" w:line="240" w:lineRule="auto"/>
      </w:pPr>
      <w:r>
        <w:separator/>
      </w:r>
    </w:p>
  </w:endnote>
  <w:endnote w:type="continuationSeparator" w:id="0">
    <w:p w:rsidR="00E50208" w:rsidRDefault="00E50208" w:rsidP="005D2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208" w:rsidRDefault="00E50208" w:rsidP="005D2ECC">
      <w:pPr>
        <w:spacing w:after="0" w:line="240" w:lineRule="auto"/>
      </w:pPr>
      <w:r>
        <w:separator/>
      </w:r>
    </w:p>
  </w:footnote>
  <w:footnote w:type="continuationSeparator" w:id="0">
    <w:p w:rsidR="00E50208" w:rsidRDefault="00E50208" w:rsidP="005D2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524626"/>
      <w:docPartObj>
        <w:docPartGallery w:val="Page Numbers (Top of Page)"/>
        <w:docPartUnique/>
      </w:docPartObj>
    </w:sdtPr>
    <w:sdtContent>
      <w:p w:rsidR="005D2ECC" w:rsidRDefault="005D2E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D2ECC" w:rsidRDefault="005D2E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55533C"/>
    <w:rsid w:val="005D2ECC"/>
    <w:rsid w:val="005E1FB0"/>
    <w:rsid w:val="00864F4F"/>
    <w:rsid w:val="008F4D90"/>
    <w:rsid w:val="00A93271"/>
    <w:rsid w:val="00BC605E"/>
    <w:rsid w:val="00C82928"/>
    <w:rsid w:val="00DD541C"/>
    <w:rsid w:val="00E50208"/>
    <w:rsid w:val="00E5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2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2EC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2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2E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11</cp:revision>
  <cp:lastPrinted>2018-04-24T14:24:00Z</cp:lastPrinted>
  <dcterms:created xsi:type="dcterms:W3CDTF">2018-04-04T06:13:00Z</dcterms:created>
  <dcterms:modified xsi:type="dcterms:W3CDTF">2020-07-10T06:39:00Z</dcterms:modified>
</cp:coreProperties>
</file>